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77777777"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showingPlcHdr/>
          <w:dropDownList>
            <w:listItem w:value="Choose an item."/>
            <w:listItem w:displayText="Interns" w:value="Interns"/>
            <w:listItem w:displayText="Volunteers" w:value="Volunteers"/>
            <w:listItem w:displayText="Fellows" w:value="Fellows"/>
          </w:dropDownList>
        </w:sdtPr>
        <w:sdtContent>
          <w:r w:rsidR="00AC52BA" w:rsidRPr="0068104C">
            <w:rPr>
              <w:rStyle w:val="PlaceholderText"/>
              <w:rFonts w:eastAsiaTheme="minorHAnsi"/>
            </w:rPr>
            <w:t>Choose an item.</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37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426"/>
        <w:gridCol w:w="2126"/>
        <w:gridCol w:w="2340"/>
        <w:gridCol w:w="933"/>
        <w:gridCol w:w="2147"/>
        <w:gridCol w:w="8"/>
      </w:tblGrid>
      <w:tr w:rsidR="00444C1C" w:rsidRPr="00446166" w14:paraId="5468E8C8" w14:textId="77777777" w:rsidTr="009A51FC">
        <w:trPr>
          <w:gridAfter w:val="1"/>
          <w:wAfter w:w="8" w:type="dxa"/>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604CDD3" w:rsidR="00444C1C" w:rsidRPr="00446166" w:rsidRDefault="00444C1C">
            <w:pPr>
              <w:rPr>
                <w:rFonts w:ascii="Tahoma" w:hAnsi="Tahoma" w:cs="Tahoma"/>
                <w:b/>
                <w:sz w:val="20"/>
                <w:szCs w:val="20"/>
              </w:rPr>
            </w:pPr>
            <w:r>
              <w:rPr>
                <w:rFonts w:ascii="Tahoma" w:hAnsi="Tahoma" w:cs="Tahoma"/>
                <w:b/>
                <w:sz w:val="20"/>
                <w:szCs w:val="20"/>
              </w:rPr>
              <w:t>Name:</w:t>
            </w:r>
            <w:r w:rsidR="00D251B6">
              <w:rPr>
                <w:rFonts w:ascii="Tahoma" w:hAnsi="Tahoma" w:cs="Tahoma"/>
                <w:b/>
                <w:sz w:val="20"/>
                <w:szCs w:val="20"/>
              </w:rPr>
              <w:t xml:space="preserve"> </w:t>
            </w:r>
            <w:r w:rsidR="00270215">
              <w:rPr>
                <w:rFonts w:ascii="Tahoma" w:hAnsi="Tahoma" w:cs="Tahoma"/>
                <w:bCs/>
                <w:sz w:val="20"/>
                <w:szCs w:val="20"/>
              </w:rPr>
              <w:t>TBD</w:t>
            </w:r>
          </w:p>
        </w:tc>
        <w:tc>
          <w:tcPr>
            <w:tcW w:w="7972" w:type="dxa"/>
            <w:gridSpan w:val="5"/>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9A51FC">
        <w:trPr>
          <w:gridAfter w:val="1"/>
          <w:wAfter w:w="8" w:type="dxa"/>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4DC44AF4" w:rsidR="00240BFB" w:rsidRPr="00446166" w:rsidRDefault="00240BFB">
            <w:pPr>
              <w:rPr>
                <w:rFonts w:ascii="Tahoma" w:hAnsi="Tahoma" w:cs="Tahoma"/>
                <w:b/>
                <w:sz w:val="20"/>
                <w:szCs w:val="20"/>
              </w:rPr>
            </w:pPr>
            <w:r w:rsidRPr="00446166">
              <w:rPr>
                <w:rFonts w:ascii="Tahoma" w:hAnsi="Tahoma" w:cs="Tahoma"/>
                <w:b/>
                <w:sz w:val="20"/>
                <w:szCs w:val="20"/>
              </w:rPr>
              <w:t>Job Title:</w:t>
            </w:r>
            <w:r w:rsidR="00D251B6">
              <w:rPr>
                <w:rFonts w:ascii="Tahoma" w:hAnsi="Tahoma" w:cs="Tahoma"/>
                <w:b/>
                <w:sz w:val="20"/>
                <w:szCs w:val="20"/>
              </w:rPr>
              <w:t xml:space="preserve"> </w:t>
            </w:r>
            <w:r w:rsidR="00D251B6" w:rsidRPr="00D251B6">
              <w:rPr>
                <w:rFonts w:ascii="Tahoma" w:hAnsi="Tahoma" w:cs="Tahoma"/>
                <w:bCs/>
                <w:sz w:val="20"/>
                <w:szCs w:val="20"/>
              </w:rPr>
              <w:t>Intern</w:t>
            </w:r>
            <w:r w:rsidR="00D251B6">
              <w:rPr>
                <w:rFonts w:ascii="Tahoma" w:hAnsi="Tahoma" w:cs="Tahoma"/>
                <w:bCs/>
                <w:sz w:val="20"/>
                <w:szCs w:val="20"/>
              </w:rPr>
              <w:t xml:space="preserve"> </w:t>
            </w:r>
          </w:p>
        </w:tc>
        <w:tc>
          <w:tcPr>
            <w:tcW w:w="7972" w:type="dxa"/>
            <w:gridSpan w:val="5"/>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9A51FC">
        <w:trPr>
          <w:trHeight w:val="340"/>
          <w:jc w:val="center"/>
        </w:trPr>
        <w:tc>
          <w:tcPr>
            <w:tcW w:w="3823" w:type="dxa"/>
            <w:gridSpan w:val="2"/>
            <w:tcBorders>
              <w:top w:val="outset" w:sz="6" w:space="0" w:color="auto"/>
              <w:left w:val="single" w:sz="4" w:space="0" w:color="C0C0C0"/>
              <w:bottom w:val="outset" w:sz="6" w:space="0" w:color="auto"/>
              <w:right w:val="nil"/>
            </w:tcBorders>
            <w:vAlign w:val="center"/>
            <w:hideMark/>
          </w:tcPr>
          <w:p w14:paraId="1F3C4A49" w14:textId="15362708"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r w:rsidR="00D251B6">
              <w:rPr>
                <w:rFonts w:ascii="Tahoma" w:hAnsi="Tahoma" w:cs="Tahoma"/>
                <w:b/>
                <w:sz w:val="20"/>
                <w:szCs w:val="20"/>
              </w:rPr>
              <w:t xml:space="preserve"> </w:t>
            </w:r>
            <w:r w:rsidR="00D251B6" w:rsidRPr="009A51FC">
              <w:rPr>
                <w:rFonts w:ascii="Tahoma" w:hAnsi="Tahoma" w:cs="Tahoma"/>
                <w:bCs/>
                <w:sz w:val="20"/>
                <w:szCs w:val="20"/>
              </w:rPr>
              <w:t>FREQG</w:t>
            </w:r>
          </w:p>
        </w:tc>
        <w:tc>
          <w:tcPr>
            <w:tcW w:w="7554" w:type="dxa"/>
            <w:gridSpan w:val="5"/>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009A51FC">
        <w:trPr>
          <w:gridAfter w:val="1"/>
          <w:wAfter w:w="8" w:type="dxa"/>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100FEF6"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p>
        </w:tc>
        <w:tc>
          <w:tcPr>
            <w:tcW w:w="7972" w:type="dxa"/>
            <w:gridSpan w:val="5"/>
            <w:tcBorders>
              <w:top w:val="outset" w:sz="6" w:space="0" w:color="auto"/>
              <w:left w:val="nil"/>
              <w:bottom w:val="outset" w:sz="6" w:space="0" w:color="auto"/>
              <w:right w:val="single" w:sz="4" w:space="0" w:color="C0C0C0"/>
            </w:tcBorders>
            <w:vAlign w:val="center"/>
          </w:tcPr>
          <w:p w14:paraId="6AFD4095" w14:textId="1CB53B29" w:rsidR="00240BFB" w:rsidRPr="00446166" w:rsidRDefault="00D251B6" w:rsidP="00B0757F">
            <w:pPr>
              <w:rPr>
                <w:rFonts w:ascii="Tahoma" w:hAnsi="Tahoma" w:cs="Tahoma"/>
                <w:sz w:val="20"/>
                <w:szCs w:val="20"/>
              </w:rPr>
            </w:pPr>
            <w:r>
              <w:rPr>
                <w:rFonts w:ascii="Tahoma" w:hAnsi="Tahoma" w:cs="Tahoma"/>
                <w:sz w:val="20"/>
                <w:szCs w:val="20"/>
              </w:rPr>
              <w:t xml:space="preserve">Malabo, Equatorial </w:t>
            </w:r>
          </w:p>
        </w:tc>
      </w:tr>
      <w:tr w:rsidR="0098339E" w:rsidRPr="00446166" w14:paraId="19BDE315" w14:textId="77777777" w:rsidTr="009A51FC">
        <w:trPr>
          <w:gridAfter w:val="1"/>
          <w:wAfter w:w="8" w:type="dxa"/>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972" w:type="dxa"/>
            <w:gridSpan w:val="5"/>
            <w:tcBorders>
              <w:top w:val="outset" w:sz="6" w:space="0" w:color="auto"/>
              <w:left w:val="nil"/>
              <w:bottom w:val="outset" w:sz="6" w:space="0" w:color="auto"/>
              <w:right w:val="single" w:sz="4" w:space="0" w:color="C0C0C0"/>
            </w:tcBorders>
            <w:vAlign w:val="center"/>
          </w:tcPr>
          <w:p w14:paraId="09338D3C" w14:textId="66332BB6" w:rsidR="0098339E" w:rsidRPr="00446166" w:rsidRDefault="0014179A" w:rsidP="00B0757F">
            <w:pPr>
              <w:rPr>
                <w:rFonts w:ascii="Tahoma" w:hAnsi="Tahoma" w:cs="Tahoma"/>
                <w:sz w:val="20"/>
                <w:szCs w:val="20"/>
              </w:rPr>
            </w:pPr>
            <w:r>
              <w:rPr>
                <w:rFonts w:ascii="Tahoma" w:hAnsi="Tahoma" w:cs="Tahoma"/>
                <w:sz w:val="20"/>
                <w:szCs w:val="20"/>
              </w:rPr>
              <w:t>Better Production</w:t>
            </w:r>
          </w:p>
        </w:tc>
      </w:tr>
      <w:tr w:rsidR="00240BFB" w:rsidRPr="00446166" w14:paraId="057428CB" w14:textId="77777777" w:rsidTr="009A51FC">
        <w:trPr>
          <w:trHeight w:val="340"/>
          <w:jc w:val="center"/>
        </w:trPr>
        <w:tc>
          <w:tcPr>
            <w:tcW w:w="3823" w:type="dxa"/>
            <w:gridSpan w:val="2"/>
            <w:tcBorders>
              <w:top w:val="outset" w:sz="6" w:space="0" w:color="auto"/>
              <w:left w:val="single" w:sz="4" w:space="0" w:color="C0C0C0"/>
              <w:bottom w:val="outset" w:sz="6" w:space="0" w:color="auto"/>
              <w:right w:val="nil"/>
            </w:tcBorders>
            <w:vAlign w:val="center"/>
            <w:hideMark/>
          </w:tcPr>
          <w:p w14:paraId="24BD5D85" w14:textId="442230B9"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p>
        </w:tc>
        <w:tc>
          <w:tcPr>
            <w:tcW w:w="2126" w:type="dxa"/>
            <w:tcBorders>
              <w:top w:val="outset" w:sz="6" w:space="0" w:color="auto"/>
              <w:left w:val="nil"/>
              <w:bottom w:val="outset" w:sz="6" w:space="0" w:color="auto"/>
              <w:right w:val="nil"/>
            </w:tcBorders>
            <w:vAlign w:val="center"/>
          </w:tcPr>
          <w:p w14:paraId="0FB97656" w14:textId="42ECC1CA" w:rsidR="00240BFB" w:rsidRPr="00446166" w:rsidRDefault="00240BFB" w:rsidP="00213183">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3087" w:type="dxa"/>
            <w:gridSpan w:val="3"/>
            <w:tcBorders>
              <w:top w:val="outset" w:sz="6" w:space="0" w:color="auto"/>
              <w:left w:val="nil"/>
              <w:bottom w:val="outset" w:sz="6" w:space="0" w:color="auto"/>
              <w:right w:val="single" w:sz="4" w:space="0" w:color="C0C0C0"/>
            </w:tcBorders>
            <w:vAlign w:val="center"/>
          </w:tcPr>
          <w:p w14:paraId="0D11F86D" w14:textId="54F54474" w:rsidR="00240BFB" w:rsidRPr="00446166" w:rsidRDefault="009448AB" w:rsidP="00283DC3">
            <w:pPr>
              <w:rPr>
                <w:rFonts w:ascii="Tahoma" w:hAnsi="Tahoma" w:cs="Tahoma"/>
                <w:sz w:val="20"/>
                <w:szCs w:val="20"/>
              </w:rPr>
            </w:pPr>
            <w:r>
              <w:rPr>
                <w:rFonts w:ascii="Tahoma" w:hAnsi="Tahoma" w:cs="Tahoma"/>
                <w:sz w:val="20"/>
                <w:szCs w:val="20"/>
              </w:rPr>
              <w:t>6</w:t>
            </w:r>
            <w:r w:rsidR="00B43801">
              <w:rPr>
                <w:rFonts w:ascii="Tahoma" w:hAnsi="Tahoma" w:cs="Tahoma"/>
                <w:sz w:val="20"/>
                <w:szCs w:val="20"/>
              </w:rPr>
              <w:t xml:space="preserve"> months</w:t>
            </w:r>
          </w:p>
        </w:tc>
      </w:tr>
      <w:tr w:rsidR="00AF713A" w:rsidRPr="00446166" w14:paraId="603D7870" w14:textId="77777777" w:rsidTr="009A51FC">
        <w:trPr>
          <w:trHeight w:val="538"/>
          <w:jc w:val="center"/>
        </w:trPr>
        <w:tc>
          <w:tcPr>
            <w:tcW w:w="3823" w:type="dxa"/>
            <w:gridSpan w:val="2"/>
            <w:tcBorders>
              <w:top w:val="outset" w:sz="6" w:space="0" w:color="auto"/>
              <w:left w:val="single" w:sz="4" w:space="0" w:color="C0C0C0"/>
              <w:bottom w:val="outset" w:sz="6" w:space="0" w:color="auto"/>
              <w:right w:val="nil"/>
            </w:tcBorders>
            <w:vAlign w:val="center"/>
          </w:tcPr>
          <w:p w14:paraId="544DBA41" w14:textId="756A53F5" w:rsidR="00AF713A" w:rsidRPr="00446166"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p>
          <w:p w14:paraId="6C089B37" w14:textId="1E4772CF" w:rsidR="00A26B2C" w:rsidRPr="00446166" w:rsidRDefault="00A26B2C" w:rsidP="00E667B7">
            <w:pPr>
              <w:rPr>
                <w:rFonts w:ascii="Tahoma" w:hAnsi="Tahoma" w:cs="Tahoma"/>
                <w:b/>
                <w:sz w:val="20"/>
                <w:szCs w:val="20"/>
              </w:rPr>
            </w:pPr>
          </w:p>
        </w:tc>
        <w:tc>
          <w:tcPr>
            <w:tcW w:w="2126" w:type="dxa"/>
            <w:tcBorders>
              <w:top w:val="outset" w:sz="6" w:space="0" w:color="auto"/>
              <w:left w:val="nil"/>
              <w:bottom w:val="outset" w:sz="6" w:space="0" w:color="auto"/>
              <w:right w:val="nil"/>
            </w:tcBorders>
            <w:vAlign w:val="center"/>
          </w:tcPr>
          <w:p w14:paraId="213772F6" w14:textId="511FD981" w:rsidR="00AF713A" w:rsidRPr="00446166" w:rsidRDefault="009A51FC" w:rsidP="009D3F12">
            <w:pPr>
              <w:rPr>
                <w:rFonts w:ascii="Tahoma" w:hAnsi="Tahoma" w:cs="Tahoma"/>
                <w:sz w:val="20"/>
                <w:szCs w:val="20"/>
              </w:rPr>
            </w:pPr>
            <w:r>
              <w:rPr>
                <w:rFonts w:ascii="Tahoma" w:hAnsi="Tahoma" w:cs="Tahoma"/>
                <w:sz w:val="20"/>
                <w:szCs w:val="20"/>
              </w:rPr>
              <w:t>Álvaro Lorenzo Nsolo</w:t>
            </w:r>
          </w:p>
        </w:tc>
        <w:tc>
          <w:tcPr>
            <w:tcW w:w="2340" w:type="dxa"/>
            <w:tcBorders>
              <w:top w:val="outset" w:sz="6" w:space="0" w:color="auto"/>
              <w:left w:val="nil"/>
              <w:bottom w:val="outset" w:sz="6" w:space="0" w:color="auto"/>
              <w:right w:val="nil"/>
            </w:tcBorders>
            <w:vAlign w:val="center"/>
          </w:tcPr>
          <w:p w14:paraId="67420315" w14:textId="10A31A64" w:rsidR="00AF713A" w:rsidRPr="00446166" w:rsidRDefault="001E338B">
            <w:pPr>
              <w:rPr>
                <w:rFonts w:ascii="Tahoma" w:hAnsi="Tahoma" w:cs="Tahoma"/>
                <w:b/>
                <w:sz w:val="20"/>
                <w:szCs w:val="20"/>
              </w:rPr>
            </w:pPr>
            <w:r>
              <w:rPr>
                <w:rFonts w:ascii="Tahoma" w:hAnsi="Tahoma" w:cs="Tahoma"/>
                <w:b/>
                <w:sz w:val="20"/>
                <w:szCs w:val="20"/>
              </w:rPr>
              <w:t xml:space="preserve">Title: </w:t>
            </w:r>
            <w:r w:rsidR="009A51FC">
              <w:rPr>
                <w:rFonts w:ascii="Tahoma" w:hAnsi="Tahoma" w:cs="Tahoma"/>
                <w:b/>
                <w:sz w:val="20"/>
                <w:szCs w:val="20"/>
              </w:rPr>
              <w:t xml:space="preserve"> </w:t>
            </w:r>
          </w:p>
        </w:tc>
        <w:tc>
          <w:tcPr>
            <w:tcW w:w="3087" w:type="dxa"/>
            <w:gridSpan w:val="3"/>
            <w:tcBorders>
              <w:top w:val="outset" w:sz="6" w:space="0" w:color="auto"/>
              <w:left w:val="nil"/>
              <w:bottom w:val="outset" w:sz="6" w:space="0" w:color="auto"/>
              <w:right w:val="single" w:sz="4" w:space="0" w:color="C0C0C0"/>
            </w:tcBorders>
            <w:vAlign w:val="center"/>
          </w:tcPr>
          <w:p w14:paraId="6A7D33EA" w14:textId="72D7715C" w:rsidR="00AF713A" w:rsidRPr="00446166" w:rsidRDefault="009A51FC">
            <w:pPr>
              <w:rPr>
                <w:rFonts w:ascii="Tahoma" w:hAnsi="Tahoma" w:cs="Tahoma"/>
                <w:sz w:val="20"/>
                <w:szCs w:val="20"/>
              </w:rPr>
            </w:pPr>
            <w:r>
              <w:rPr>
                <w:rFonts w:ascii="Tahoma" w:hAnsi="Tahoma" w:cs="Tahoma"/>
                <w:sz w:val="20"/>
                <w:szCs w:val="20"/>
              </w:rPr>
              <w:t>Assistant FAOR Programme</w:t>
            </w:r>
          </w:p>
        </w:tc>
      </w:tr>
      <w:tr w:rsidR="00240BFB" w:rsidRPr="00446166" w14:paraId="593B8BA1" w14:textId="77777777" w:rsidTr="009A51FC">
        <w:trPr>
          <w:gridAfter w:val="1"/>
          <w:wAfter w:w="8" w:type="dxa"/>
          <w:trHeight w:val="157"/>
          <w:jc w:val="center"/>
        </w:trPr>
        <w:tc>
          <w:tcPr>
            <w:tcW w:w="11369" w:type="dxa"/>
            <w:gridSpan w:val="6"/>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9A51FC">
        <w:trPr>
          <w:gridAfter w:val="1"/>
          <w:wAfter w:w="8" w:type="dxa"/>
          <w:trHeight w:val="301"/>
          <w:jc w:val="center"/>
        </w:trPr>
        <w:tc>
          <w:tcPr>
            <w:tcW w:w="11369"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9A51FC">
        <w:trPr>
          <w:gridAfter w:val="1"/>
          <w:wAfter w:w="8" w:type="dxa"/>
          <w:trHeight w:val="827"/>
          <w:jc w:val="center"/>
        </w:trPr>
        <w:tc>
          <w:tcPr>
            <w:tcW w:w="11369" w:type="dxa"/>
            <w:gridSpan w:val="6"/>
            <w:tcBorders>
              <w:top w:val="single" w:sz="4" w:space="0" w:color="C0C0C0"/>
              <w:left w:val="single" w:sz="4" w:space="0" w:color="C0C0C0"/>
              <w:bottom w:val="single" w:sz="4" w:space="0" w:color="C0C0C0"/>
              <w:right w:val="single" w:sz="4" w:space="0" w:color="C0C0C0"/>
            </w:tcBorders>
          </w:tcPr>
          <w:p w14:paraId="737EB6AA" w14:textId="1764E4A5" w:rsidR="00446166" w:rsidRDefault="00446166"/>
          <w:tbl>
            <w:tblPr>
              <w:tblW w:w="11128" w:type="dxa"/>
              <w:tblBorders>
                <w:top w:val="nil"/>
                <w:left w:val="nil"/>
                <w:bottom w:val="nil"/>
                <w:right w:val="nil"/>
              </w:tblBorders>
              <w:tblLayout w:type="fixed"/>
              <w:tblLook w:val="0000" w:firstRow="0" w:lastRow="0" w:firstColumn="0" w:lastColumn="0" w:noHBand="0" w:noVBand="0"/>
            </w:tblPr>
            <w:tblGrid>
              <w:gridCol w:w="11128"/>
            </w:tblGrid>
            <w:tr w:rsidR="005B18E8" w:rsidRPr="00446166" w14:paraId="082153FB" w14:textId="77777777" w:rsidTr="0076491F">
              <w:trPr>
                <w:trHeight w:val="1245"/>
              </w:trPr>
              <w:tc>
                <w:tcPr>
                  <w:tcW w:w="11128" w:type="dxa"/>
                </w:tcPr>
                <w:p w14:paraId="7BAB0055" w14:textId="77777777" w:rsidR="0076491F" w:rsidRDefault="0076491F" w:rsidP="008C4AE6">
                  <w:pPr>
                    <w:tabs>
                      <w:tab w:val="left" w:pos="315"/>
                    </w:tabs>
                    <w:ind w:left="-199" w:firstLine="90"/>
                    <w:jc w:val="both"/>
                    <w:rPr>
                      <w:rFonts w:ascii="Tahoma" w:hAnsi="Tahoma" w:cs="Tahoma"/>
                      <w:b/>
                      <w:bCs/>
                      <w:sz w:val="20"/>
                      <w:szCs w:val="20"/>
                      <w:u w:val="single"/>
                    </w:rPr>
                  </w:pPr>
                </w:p>
                <w:p w14:paraId="1F69CCFB" w14:textId="42E1B230" w:rsidR="0076491F" w:rsidRDefault="0076491F" w:rsidP="008C4AE6">
                  <w:pPr>
                    <w:tabs>
                      <w:tab w:val="left" w:pos="315"/>
                    </w:tabs>
                    <w:ind w:left="-199" w:firstLine="90"/>
                    <w:jc w:val="both"/>
                    <w:rPr>
                      <w:rFonts w:ascii="Tahoma" w:hAnsi="Tahoma" w:cs="Tahoma"/>
                      <w:b/>
                      <w:bCs/>
                      <w:sz w:val="20"/>
                      <w:szCs w:val="20"/>
                      <w:u w:val="single"/>
                    </w:rPr>
                  </w:pPr>
                  <w:r>
                    <w:rPr>
                      <w:rFonts w:ascii="Tahoma" w:hAnsi="Tahoma" w:cs="Tahoma"/>
                      <w:b/>
                      <w:bCs/>
                      <w:sz w:val="20"/>
                      <w:szCs w:val="20"/>
                      <w:u w:val="single"/>
                    </w:rPr>
                    <w:t>Organizational setting:</w:t>
                  </w:r>
                </w:p>
                <w:p w14:paraId="5C723888" w14:textId="77777777" w:rsidR="0076491F" w:rsidRDefault="0076491F" w:rsidP="008C4AE6">
                  <w:pPr>
                    <w:tabs>
                      <w:tab w:val="left" w:pos="315"/>
                    </w:tabs>
                    <w:ind w:left="-199" w:firstLine="90"/>
                    <w:jc w:val="both"/>
                    <w:rPr>
                      <w:rFonts w:ascii="Tahoma" w:hAnsi="Tahoma" w:cs="Tahoma"/>
                      <w:b/>
                      <w:bCs/>
                      <w:sz w:val="20"/>
                      <w:szCs w:val="20"/>
                      <w:u w:val="single"/>
                    </w:rPr>
                  </w:pPr>
                </w:p>
                <w:p w14:paraId="1A013ABF" w14:textId="4415A6CE" w:rsidR="0076491F" w:rsidRDefault="0076491F" w:rsidP="0076491F">
                  <w:pPr>
                    <w:tabs>
                      <w:tab w:val="left" w:pos="315"/>
                    </w:tabs>
                    <w:ind w:left="-58"/>
                    <w:jc w:val="both"/>
                    <w:rPr>
                      <w:rFonts w:asciiTheme="majorHAnsi" w:hAnsiTheme="majorHAnsi" w:cs="Tahoma"/>
                      <w:sz w:val="20"/>
                      <w:szCs w:val="20"/>
                    </w:rPr>
                  </w:pPr>
                  <w:r w:rsidRPr="0076491F">
                    <w:rPr>
                      <w:rFonts w:asciiTheme="majorHAnsi" w:hAnsiTheme="majorHAnsi" w:cs="Tahoma"/>
                      <w:sz w:val="20"/>
                      <w:szCs w:val="20"/>
                    </w:rPr>
                    <w:t>The Food and Agriculture Organization of the United Nations (FAO) contributes to the achievement of the 2030 Agenda through the FAO Strategic Framework by supporting the transformation to MORE efficient, inclusive, resilient, and sustainable agrifood systems, for better production, better nutrition, a better environment, and a better life, leaving no one behind. The main aim of FAO Country Offices, which are headed by an FAO Representative, is to assist the governments to develop policies, programme</w:t>
                  </w:r>
                  <w:r>
                    <w:rPr>
                      <w:rFonts w:asciiTheme="majorHAnsi" w:hAnsiTheme="majorHAnsi" w:cs="Tahoma"/>
                      <w:sz w:val="20"/>
                      <w:szCs w:val="20"/>
                    </w:rPr>
                    <w:t>s,</w:t>
                  </w:r>
                  <w:r w:rsidRPr="0076491F">
                    <w:rPr>
                      <w:rFonts w:asciiTheme="majorHAnsi" w:hAnsiTheme="majorHAnsi" w:cs="Tahoma"/>
                      <w:sz w:val="20"/>
                      <w:szCs w:val="20"/>
                    </w:rPr>
                    <w:t xml:space="preserve"> and projects to achieve food security and to reduce hunger and malnutrition, to help develop the agricultural, fisheries and forestry sectors, and to use their environmental and natural resources in a sustainable manner.</w:t>
                  </w:r>
                </w:p>
                <w:p w14:paraId="28F58878" w14:textId="77777777" w:rsidR="0076491F" w:rsidRPr="0076491F" w:rsidRDefault="0076491F" w:rsidP="0076491F">
                  <w:pPr>
                    <w:tabs>
                      <w:tab w:val="left" w:pos="315"/>
                    </w:tabs>
                    <w:ind w:left="-58"/>
                    <w:jc w:val="both"/>
                    <w:rPr>
                      <w:rFonts w:asciiTheme="majorHAnsi" w:hAnsiTheme="majorHAnsi" w:cs="Tahoma"/>
                      <w:sz w:val="20"/>
                      <w:szCs w:val="20"/>
                    </w:rPr>
                  </w:pPr>
                </w:p>
                <w:p w14:paraId="5F328407" w14:textId="26014150" w:rsidR="00343E96" w:rsidRPr="00446166" w:rsidRDefault="0076491F" w:rsidP="008C4AE6">
                  <w:pPr>
                    <w:tabs>
                      <w:tab w:val="left" w:pos="315"/>
                    </w:tabs>
                    <w:ind w:left="-199" w:firstLine="90"/>
                    <w:jc w:val="both"/>
                    <w:rPr>
                      <w:rFonts w:ascii="Tahoma" w:hAnsi="Tahoma" w:cs="Tahoma"/>
                      <w:b/>
                      <w:bCs/>
                      <w:sz w:val="20"/>
                      <w:szCs w:val="20"/>
                      <w:u w:val="single"/>
                    </w:rPr>
                  </w:pPr>
                  <w:r>
                    <w:rPr>
                      <w:rFonts w:ascii="Tahoma" w:hAnsi="Tahoma" w:cs="Tahoma"/>
                      <w:b/>
                      <w:bCs/>
                      <w:sz w:val="20"/>
                      <w:szCs w:val="20"/>
                      <w:u w:val="single"/>
                    </w:rPr>
                    <w:t>Reporting Lines</w:t>
                  </w:r>
                  <w:r w:rsidR="00D91E0B" w:rsidRPr="00446166">
                    <w:rPr>
                      <w:rFonts w:ascii="Tahoma" w:hAnsi="Tahoma" w:cs="Tahoma"/>
                      <w:b/>
                      <w:bCs/>
                      <w:sz w:val="20"/>
                      <w:szCs w:val="20"/>
                      <w:u w:val="single"/>
                    </w:rPr>
                    <w:t>:</w:t>
                  </w:r>
                </w:p>
                <w:p w14:paraId="2FFFEC84" w14:textId="6EACA699" w:rsidR="005B18E8" w:rsidRPr="00446166" w:rsidRDefault="0076491F" w:rsidP="0076491F">
                  <w:pPr>
                    <w:pStyle w:val="Text"/>
                    <w:ind w:left="-58"/>
                    <w:jc w:val="both"/>
                    <w:rPr>
                      <w:rFonts w:cs="Tahoma"/>
                      <w:sz w:val="20"/>
                      <w:szCs w:val="20"/>
                    </w:rPr>
                  </w:pPr>
                  <w:r>
                    <w:rPr>
                      <w:rFonts w:asciiTheme="majorHAnsi" w:hAnsiTheme="majorHAnsi" w:cs="Tahoma"/>
                      <w:sz w:val="20"/>
                      <w:szCs w:val="20"/>
                      <w:lang w:val="en-GB"/>
                    </w:rPr>
                    <w:t>The intern</w:t>
                  </w:r>
                  <w:r w:rsidRPr="0076491F">
                    <w:rPr>
                      <w:rFonts w:asciiTheme="majorHAnsi" w:hAnsiTheme="majorHAnsi" w:cs="Tahoma"/>
                      <w:sz w:val="20"/>
                      <w:szCs w:val="20"/>
                      <w:lang w:val="en-GB"/>
                    </w:rPr>
                    <w:t xml:space="preserve"> works under the overall guidance of the FAO Representative (FAOR) and </w:t>
                  </w:r>
                  <w:r w:rsidR="00BC5331" w:rsidRPr="00BC5331">
                    <w:rPr>
                      <w:rFonts w:asciiTheme="majorHAnsi" w:hAnsiTheme="majorHAnsi" w:cs="Tahoma"/>
                      <w:sz w:val="20"/>
                      <w:szCs w:val="20"/>
                      <w:lang w:val="en-GB"/>
                    </w:rPr>
                    <w:t>will report directly to the Assistant FAO Representative (Programme</w:t>
                  </w:r>
                  <w:r w:rsidR="00BC5331">
                    <w:rPr>
                      <w:rFonts w:asciiTheme="majorHAnsi" w:hAnsiTheme="majorHAnsi" w:cs="Tahoma"/>
                      <w:sz w:val="20"/>
                      <w:szCs w:val="20"/>
                      <w:lang w:val="en-GB"/>
                    </w:rPr>
                    <w:t>)</w:t>
                  </w:r>
                  <w:r>
                    <w:rPr>
                      <w:rFonts w:asciiTheme="majorHAnsi" w:hAnsiTheme="majorHAnsi" w:cs="Tahoma"/>
                      <w:sz w:val="20"/>
                      <w:szCs w:val="20"/>
                      <w:lang w:val="en-GB"/>
                    </w:rPr>
                    <w:t>.</w:t>
                  </w:r>
                </w:p>
              </w:tc>
            </w:tr>
          </w:tbl>
          <w:p w14:paraId="669AE468" w14:textId="3E4733E4" w:rsidR="00BC5331" w:rsidRDefault="00BC5331" w:rsidP="00343E96">
            <w:pPr>
              <w:jc w:val="both"/>
              <w:rPr>
                <w:rFonts w:ascii="Tahoma" w:hAnsi="Tahoma" w:cs="Tahoma"/>
                <w:b/>
                <w:bCs/>
                <w:sz w:val="20"/>
                <w:szCs w:val="20"/>
                <w:u w:val="single"/>
              </w:rPr>
            </w:pPr>
            <w:r>
              <w:rPr>
                <w:rFonts w:ascii="Tahoma" w:hAnsi="Tahoma" w:cs="Tahoma"/>
                <w:b/>
                <w:bCs/>
                <w:sz w:val="20"/>
                <w:szCs w:val="20"/>
                <w:u w:val="single"/>
              </w:rPr>
              <w:t>Technical Focus</w:t>
            </w:r>
          </w:p>
          <w:p w14:paraId="7B329BD7" w14:textId="77777777" w:rsidR="00BC5331" w:rsidRDefault="00BC5331" w:rsidP="00343E96">
            <w:pPr>
              <w:jc w:val="both"/>
              <w:rPr>
                <w:rFonts w:ascii="Tahoma" w:hAnsi="Tahoma" w:cs="Tahoma"/>
                <w:b/>
                <w:bCs/>
                <w:sz w:val="20"/>
                <w:szCs w:val="20"/>
                <w:u w:val="single"/>
              </w:rPr>
            </w:pPr>
          </w:p>
          <w:p w14:paraId="6A9F4EDC" w14:textId="0AB8D4F6" w:rsidR="00BC5331" w:rsidRPr="00D251B6" w:rsidRDefault="00D251B6" w:rsidP="00343E96">
            <w:pPr>
              <w:jc w:val="both"/>
              <w:rPr>
                <w:rFonts w:asciiTheme="majorHAnsi" w:hAnsiTheme="majorHAnsi" w:cs="Tahoma"/>
                <w:sz w:val="20"/>
                <w:szCs w:val="20"/>
              </w:rPr>
            </w:pPr>
            <w:r w:rsidRPr="00D251B6">
              <w:rPr>
                <w:rFonts w:asciiTheme="majorHAnsi" w:hAnsiTheme="majorHAnsi" w:cs="Tahoma"/>
                <w:sz w:val="20"/>
                <w:szCs w:val="20"/>
              </w:rPr>
              <w:t>The intern will be supporting the follow up process on the progress of the national commitments under the Food System Summit and the analysis of the Agricultural Policy in the country, by gathering data a carry out analysis for policy purpose.</w:t>
            </w:r>
          </w:p>
          <w:p w14:paraId="379E25FD" w14:textId="77777777" w:rsidR="00BC5331" w:rsidRDefault="00BC5331" w:rsidP="00343E96">
            <w:pPr>
              <w:jc w:val="both"/>
              <w:rPr>
                <w:rFonts w:ascii="Tahoma" w:hAnsi="Tahoma" w:cs="Tahoma"/>
                <w:b/>
                <w:bCs/>
                <w:sz w:val="20"/>
                <w:szCs w:val="20"/>
                <w:u w:val="single"/>
              </w:rPr>
            </w:pPr>
          </w:p>
          <w:p w14:paraId="019F775D" w14:textId="5F39632A"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5DB2E095" w14:textId="77777777" w:rsidR="00446166" w:rsidRDefault="00446166" w:rsidP="00343E96">
            <w:pPr>
              <w:jc w:val="both"/>
              <w:rPr>
                <w:rFonts w:ascii="Tahoma" w:hAnsi="Tahoma" w:cs="Tahoma"/>
                <w:b/>
                <w:bCs/>
                <w:sz w:val="20"/>
                <w:szCs w:val="20"/>
                <w:u w:val="single"/>
              </w:rPr>
            </w:pPr>
          </w:p>
          <w:p w14:paraId="6FCCE867" w14:textId="77777777" w:rsidR="00240BFB" w:rsidRDefault="009A51FC" w:rsidP="009A51FC">
            <w:pPr>
              <w:jc w:val="both"/>
              <w:rPr>
                <w:rFonts w:asciiTheme="minorHAnsi" w:hAnsiTheme="minorHAnsi" w:cstheme="minorHAnsi"/>
                <w:sz w:val="20"/>
              </w:rPr>
            </w:pPr>
            <w:r w:rsidRPr="00C66CFA">
              <w:rPr>
                <w:rFonts w:asciiTheme="minorHAnsi" w:hAnsiTheme="minorHAnsi" w:cstheme="minorHAnsi"/>
                <w:sz w:val="20"/>
              </w:rPr>
              <w:t>Under the overall guidance of the FAO Representative (FAOR)</w:t>
            </w:r>
            <w:r>
              <w:rPr>
                <w:rFonts w:asciiTheme="minorHAnsi" w:hAnsiTheme="minorHAnsi" w:cstheme="minorHAnsi"/>
                <w:sz w:val="20"/>
              </w:rPr>
              <w:t xml:space="preserve"> and direct supervision of the Assistant FAO Representative Programme</w:t>
            </w:r>
            <w:r w:rsidR="00A3259E">
              <w:rPr>
                <w:rFonts w:asciiTheme="minorHAnsi" w:hAnsiTheme="minorHAnsi" w:cstheme="minorHAnsi"/>
                <w:sz w:val="20"/>
              </w:rPr>
              <w:t>, the incumbent will support the following general tasks:</w:t>
            </w:r>
          </w:p>
          <w:p w14:paraId="54C6B8F4" w14:textId="77777777" w:rsidR="00A3259E" w:rsidRDefault="00A3259E" w:rsidP="009A51FC">
            <w:pPr>
              <w:jc w:val="both"/>
              <w:rPr>
                <w:rFonts w:asciiTheme="minorHAnsi" w:hAnsiTheme="minorHAnsi" w:cstheme="minorHAnsi"/>
                <w:sz w:val="20"/>
              </w:rPr>
            </w:pPr>
          </w:p>
          <w:p w14:paraId="380EC619" w14:textId="77777777" w:rsidR="00A3259E" w:rsidRDefault="00A3259E" w:rsidP="00A3259E">
            <w:pPr>
              <w:pStyle w:val="ListParagraph"/>
              <w:numPr>
                <w:ilvl w:val="0"/>
                <w:numId w:val="20"/>
              </w:numPr>
              <w:rPr>
                <w:rFonts w:cs="Tahoma"/>
                <w:sz w:val="20"/>
                <w:szCs w:val="20"/>
              </w:rPr>
            </w:pPr>
            <w:r>
              <w:rPr>
                <w:rFonts w:cs="Tahoma"/>
                <w:sz w:val="20"/>
                <w:szCs w:val="20"/>
              </w:rPr>
              <w:t>Assist the AFAOR in maintaining regular communication with the national convenor of the Food System Summit</w:t>
            </w:r>
          </w:p>
          <w:p w14:paraId="416DA312" w14:textId="123CDECD" w:rsidR="00A3259E" w:rsidRDefault="00A3259E" w:rsidP="00A3259E">
            <w:pPr>
              <w:pStyle w:val="ListParagraph"/>
              <w:numPr>
                <w:ilvl w:val="0"/>
                <w:numId w:val="20"/>
              </w:numPr>
              <w:rPr>
                <w:rFonts w:cs="Tahoma"/>
                <w:sz w:val="20"/>
                <w:szCs w:val="20"/>
              </w:rPr>
            </w:pPr>
            <w:r>
              <w:rPr>
                <w:rFonts w:cs="Tahoma"/>
                <w:sz w:val="20"/>
                <w:szCs w:val="20"/>
              </w:rPr>
              <w:t>Provide updated information to the convenor of the Food System Summit and</w:t>
            </w:r>
            <w:r w:rsidRPr="00A3259E">
              <w:rPr>
                <w:rFonts w:cs="Tahoma"/>
                <w:sz w:val="20"/>
                <w:szCs w:val="20"/>
              </w:rPr>
              <w:t xml:space="preserve"> supporting the Stocktaking moments </w:t>
            </w:r>
            <w:r w:rsidR="005C5231" w:rsidRPr="00A3259E">
              <w:rPr>
                <w:rFonts w:cs="Tahoma"/>
                <w:sz w:val="20"/>
                <w:szCs w:val="20"/>
              </w:rPr>
              <w:t>meetings.</w:t>
            </w:r>
          </w:p>
          <w:p w14:paraId="61A110C7" w14:textId="77777777" w:rsidR="005C5231" w:rsidRDefault="005C5231" w:rsidP="00A3259E">
            <w:pPr>
              <w:pStyle w:val="ListParagraph"/>
              <w:numPr>
                <w:ilvl w:val="0"/>
                <w:numId w:val="20"/>
              </w:numPr>
              <w:rPr>
                <w:rFonts w:cs="Tahoma"/>
                <w:sz w:val="20"/>
                <w:szCs w:val="20"/>
              </w:rPr>
            </w:pPr>
            <w:r w:rsidRPr="005C5231">
              <w:rPr>
                <w:rFonts w:cs="Tahoma"/>
                <w:sz w:val="20"/>
                <w:szCs w:val="20"/>
              </w:rPr>
              <w:t xml:space="preserve">Support the </w:t>
            </w:r>
            <w:r w:rsidRPr="005C5231">
              <w:rPr>
                <w:iCs/>
              </w:rPr>
              <w:t xml:space="preserve">development of the annual monitoring report of the </w:t>
            </w:r>
            <w:r>
              <w:rPr>
                <w:iCs/>
              </w:rPr>
              <w:t xml:space="preserve">National </w:t>
            </w:r>
            <w:r w:rsidRPr="005C5231">
              <w:rPr>
                <w:iCs/>
              </w:rPr>
              <w:t>Food System Summit Roadmap</w:t>
            </w:r>
            <w:r w:rsidR="00A3259E" w:rsidRPr="005C5231">
              <w:rPr>
                <w:rFonts w:cs="Tahoma"/>
                <w:sz w:val="20"/>
                <w:szCs w:val="20"/>
              </w:rPr>
              <w:t xml:space="preserve"> </w:t>
            </w:r>
          </w:p>
          <w:p w14:paraId="20AC695C" w14:textId="0FF3F169" w:rsidR="005C5231" w:rsidRDefault="005C5231" w:rsidP="00A3259E">
            <w:pPr>
              <w:pStyle w:val="ListParagraph"/>
              <w:numPr>
                <w:ilvl w:val="0"/>
                <w:numId w:val="20"/>
              </w:numPr>
              <w:rPr>
                <w:rFonts w:cs="Tahoma"/>
                <w:sz w:val="20"/>
                <w:szCs w:val="20"/>
              </w:rPr>
            </w:pPr>
            <w:r>
              <w:rPr>
                <w:rFonts w:cs="Tahoma"/>
                <w:sz w:val="20"/>
                <w:szCs w:val="20"/>
              </w:rPr>
              <w:t>Perform analysis with recommendations regarding the national agricultural policy.</w:t>
            </w:r>
          </w:p>
          <w:p w14:paraId="5ADB1921" w14:textId="7269FA5A" w:rsidR="005C5231" w:rsidRPr="005C5231" w:rsidRDefault="005C5231" w:rsidP="00A3259E">
            <w:pPr>
              <w:pStyle w:val="ListParagraph"/>
              <w:numPr>
                <w:ilvl w:val="0"/>
                <w:numId w:val="20"/>
              </w:numPr>
              <w:rPr>
                <w:rFonts w:cs="Tahoma"/>
                <w:sz w:val="20"/>
                <w:szCs w:val="20"/>
              </w:rPr>
            </w:pPr>
            <w:r>
              <w:rPr>
                <w:rFonts w:cs="Tahoma"/>
                <w:sz w:val="20"/>
                <w:szCs w:val="20"/>
              </w:rPr>
              <w:lastRenderedPageBreak/>
              <w:t>Participate in the coordination meeting for the</w:t>
            </w:r>
            <w:r w:rsidRPr="00C006DA">
              <w:t xml:space="preserve"> establishment of the technical committee to follow up the progress of the national FSS roadmap.</w:t>
            </w:r>
          </w:p>
          <w:p w14:paraId="72E0648D" w14:textId="263A6DA0" w:rsidR="00A3259E" w:rsidRPr="005C5231" w:rsidRDefault="005C5231" w:rsidP="00A3259E">
            <w:pPr>
              <w:pStyle w:val="ListParagraph"/>
              <w:numPr>
                <w:ilvl w:val="0"/>
                <w:numId w:val="20"/>
              </w:numPr>
              <w:rPr>
                <w:rFonts w:cs="Tahoma"/>
                <w:sz w:val="20"/>
                <w:szCs w:val="20"/>
              </w:rPr>
            </w:pPr>
            <w:r w:rsidRPr="00A467A2">
              <w:rPr>
                <w:rFonts w:cs="Tahoma"/>
                <w:sz w:val="20"/>
                <w:szCs w:val="20"/>
              </w:rPr>
              <w:t>Support other activities that may be necessary within the country programme</w:t>
            </w:r>
            <w:r>
              <w:rPr>
                <w:rFonts w:cs="Tahoma"/>
                <w:sz w:val="20"/>
                <w:szCs w:val="20"/>
              </w:rPr>
              <w:t xml:space="preserve"> </w:t>
            </w:r>
            <w:r w:rsidR="00A3259E" w:rsidRPr="005C5231">
              <w:rPr>
                <w:rFonts w:cs="Tahoma"/>
                <w:sz w:val="20"/>
                <w:szCs w:val="20"/>
              </w:rPr>
              <w:t xml:space="preserve"> </w:t>
            </w:r>
          </w:p>
        </w:tc>
      </w:tr>
      <w:tr w:rsidR="00240BFB" w:rsidRPr="00446166" w14:paraId="48B4F628" w14:textId="77777777" w:rsidTr="009A51FC">
        <w:trPr>
          <w:gridAfter w:val="1"/>
          <w:wAfter w:w="8" w:type="dxa"/>
          <w:trHeight w:val="301"/>
          <w:jc w:val="center"/>
        </w:trPr>
        <w:tc>
          <w:tcPr>
            <w:tcW w:w="11369"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9A51FC">
        <w:trPr>
          <w:gridAfter w:val="1"/>
          <w:wAfter w:w="8" w:type="dxa"/>
          <w:jc w:val="center"/>
        </w:trPr>
        <w:tc>
          <w:tcPr>
            <w:tcW w:w="9222"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14179A">
        <w:trPr>
          <w:gridAfter w:val="1"/>
          <w:wAfter w:w="8" w:type="dxa"/>
          <w:trHeight w:val="653"/>
          <w:jc w:val="center"/>
        </w:trPr>
        <w:tc>
          <w:tcPr>
            <w:tcW w:w="9222" w:type="dxa"/>
            <w:gridSpan w:val="5"/>
            <w:tcBorders>
              <w:top w:val="single" w:sz="4" w:space="0" w:color="C0C0C0"/>
              <w:left w:val="single" w:sz="4" w:space="0" w:color="C0C0C0"/>
              <w:bottom w:val="single" w:sz="4" w:space="0" w:color="C0C0C0"/>
              <w:right w:val="single" w:sz="4" w:space="0" w:color="C0C0C0"/>
            </w:tcBorders>
          </w:tcPr>
          <w:p w14:paraId="4CC3BA2F" w14:textId="4FC6FC27" w:rsidR="00983BE9" w:rsidRDefault="0014179A" w:rsidP="00A467A2">
            <w:pPr>
              <w:pStyle w:val="ListParagraph"/>
              <w:numPr>
                <w:ilvl w:val="0"/>
                <w:numId w:val="20"/>
              </w:numPr>
              <w:rPr>
                <w:rFonts w:cs="Tahoma"/>
                <w:sz w:val="20"/>
                <w:szCs w:val="20"/>
              </w:rPr>
            </w:pPr>
            <w:r>
              <w:rPr>
                <w:rFonts w:cs="Tahoma"/>
                <w:sz w:val="20"/>
                <w:szCs w:val="20"/>
              </w:rPr>
              <w:t>Report of the stocktaking moment meeting of the food system summit delivered – year 2024.</w:t>
            </w:r>
          </w:p>
          <w:p w14:paraId="011A6391" w14:textId="21F2879D" w:rsidR="0014179A" w:rsidRPr="00A467A2" w:rsidRDefault="0014179A" w:rsidP="00A467A2">
            <w:pPr>
              <w:pStyle w:val="ListParagraph"/>
              <w:numPr>
                <w:ilvl w:val="0"/>
                <w:numId w:val="20"/>
              </w:numPr>
              <w:rPr>
                <w:rFonts w:cs="Tahoma"/>
                <w:sz w:val="20"/>
                <w:szCs w:val="20"/>
              </w:rPr>
            </w:pPr>
            <w:r w:rsidRPr="00A467A2">
              <w:rPr>
                <w:rFonts w:cs="Tahoma"/>
                <w:sz w:val="20"/>
                <w:szCs w:val="20"/>
              </w:rPr>
              <w:t>Analysis with recommendations for the development of the national agricultural policy delivered.</w:t>
            </w:r>
          </w:p>
          <w:p w14:paraId="2361850D" w14:textId="62CDFF59" w:rsidR="0014179A" w:rsidRPr="00A467A2" w:rsidRDefault="0014179A" w:rsidP="00A467A2">
            <w:pPr>
              <w:pStyle w:val="ListParagraph"/>
              <w:numPr>
                <w:ilvl w:val="0"/>
                <w:numId w:val="20"/>
              </w:numPr>
              <w:rPr>
                <w:rFonts w:cs="Tahoma"/>
                <w:sz w:val="20"/>
                <w:szCs w:val="20"/>
              </w:rPr>
            </w:pPr>
            <w:r w:rsidRPr="00A467A2">
              <w:rPr>
                <w:rFonts w:cs="Tahoma"/>
                <w:sz w:val="20"/>
                <w:szCs w:val="20"/>
              </w:rPr>
              <w:t>Internship Final Report with lessons learned.</w:t>
            </w:r>
          </w:p>
          <w:p w14:paraId="719CBC8A" w14:textId="77777777" w:rsidR="00446166" w:rsidRPr="00446166" w:rsidRDefault="00446166" w:rsidP="00983BE9">
            <w:pPr>
              <w:rPr>
                <w:rFonts w:ascii="Tahoma" w:hAnsi="Tahoma" w:cs="Tahoma"/>
                <w:sz w:val="20"/>
                <w:szCs w:val="20"/>
                <w:lang w:val="en-US"/>
              </w:rPr>
            </w:pPr>
          </w:p>
        </w:tc>
        <w:tc>
          <w:tcPr>
            <w:tcW w:w="2147" w:type="dxa"/>
            <w:tcBorders>
              <w:top w:val="single" w:sz="4" w:space="0" w:color="C0C0C0"/>
              <w:left w:val="single" w:sz="4" w:space="0" w:color="C0C0C0"/>
              <w:bottom w:val="single" w:sz="4" w:space="0" w:color="C0C0C0"/>
              <w:right w:val="single" w:sz="4" w:space="0" w:color="C0C0C0"/>
            </w:tcBorders>
            <w:vAlign w:val="center"/>
          </w:tcPr>
          <w:p w14:paraId="24F9E91B" w14:textId="4A8E5E75" w:rsidR="00240BFB" w:rsidRPr="0014179A" w:rsidRDefault="00240BFB" w:rsidP="0014179A">
            <w:pPr>
              <w:pStyle w:val="Text"/>
              <w:contextualSpacing/>
              <w:jc w:val="center"/>
              <w:rPr>
                <w:rFonts w:cs="Tahoma"/>
                <w:sz w:val="20"/>
                <w:szCs w:val="20"/>
              </w:rPr>
            </w:pPr>
          </w:p>
        </w:tc>
      </w:tr>
      <w:tr w:rsidR="006555B3" w:rsidRPr="00446166" w14:paraId="2F3AAA89" w14:textId="77777777" w:rsidTr="009A51FC">
        <w:trPr>
          <w:gridAfter w:val="1"/>
          <w:wAfter w:w="8" w:type="dxa"/>
          <w:trHeight w:val="301"/>
          <w:jc w:val="center"/>
        </w:trPr>
        <w:tc>
          <w:tcPr>
            <w:tcW w:w="11369"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9A51FC">
        <w:trPr>
          <w:gridAfter w:val="1"/>
          <w:wAfter w:w="8" w:type="dxa"/>
          <w:trHeight w:val="301"/>
          <w:jc w:val="center"/>
        </w:trPr>
        <w:tc>
          <w:tcPr>
            <w:tcW w:w="11369"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2E11FA1A" w14:textId="77777777" w:rsidR="00446166" w:rsidRPr="00446166" w:rsidRDefault="00446166" w:rsidP="00AF713A">
            <w:pPr>
              <w:spacing w:line="281" w:lineRule="auto"/>
              <w:jc w:val="both"/>
              <w:rPr>
                <w:rFonts w:ascii="Tahoma" w:hAnsi="Tahoma" w:cs="Tahoma"/>
                <w:b/>
                <w:bCs/>
                <w:sz w:val="20"/>
                <w:szCs w:val="20"/>
                <w:u w:val="single"/>
              </w:rPr>
            </w:pPr>
          </w:p>
          <w:p w14:paraId="711D7884" w14:textId="7E15E4AD" w:rsidR="006F5652" w:rsidRPr="006F5652" w:rsidRDefault="006F5652" w:rsidP="00E543BA">
            <w:pPr>
              <w:pStyle w:val="Text"/>
              <w:numPr>
                <w:ilvl w:val="0"/>
                <w:numId w:val="22"/>
              </w:numPr>
              <w:contextualSpacing/>
              <w:rPr>
                <w:rFonts w:ascii="Calibri" w:hAnsi="Calibri"/>
                <w:sz w:val="22"/>
                <w:szCs w:val="22"/>
                <w:lang w:val="en-GB"/>
              </w:rPr>
            </w:pPr>
            <w:r w:rsidRPr="006F5652">
              <w:rPr>
                <w:rFonts w:ascii="Calibri" w:hAnsi="Calibri"/>
                <w:sz w:val="22"/>
                <w:szCs w:val="22"/>
                <w:lang w:val="en-BE"/>
              </w:rPr>
              <w:t xml:space="preserve">Education: candidates must be students enrolled in an under-graduate or post-graduate degree programme </w:t>
            </w:r>
            <w:r w:rsidR="00E543BA" w:rsidRPr="006F5652">
              <w:rPr>
                <w:rFonts w:ascii="Calibri" w:hAnsi="Calibri"/>
                <w:sz w:val="22"/>
                <w:szCs w:val="22"/>
                <w:lang w:val="en-GB"/>
              </w:rPr>
              <w:t>on agriculture; agribusiness; economics; international development; or a closely related field</w:t>
            </w:r>
            <w:r w:rsidR="00E543BA">
              <w:rPr>
                <w:rFonts w:ascii="Calibri" w:hAnsi="Calibri"/>
                <w:sz w:val="22"/>
                <w:szCs w:val="22"/>
                <w:lang w:val="en-GB"/>
              </w:rPr>
              <w:t xml:space="preserve">, </w:t>
            </w:r>
            <w:r w:rsidRPr="006F5652">
              <w:rPr>
                <w:rFonts w:ascii="Calibri" w:hAnsi="Calibri"/>
                <w:sz w:val="22"/>
                <w:szCs w:val="22"/>
                <w:lang w:val="en-BE"/>
              </w:rPr>
              <w:t>in a bona fide educational institution at the time of application or recent graduates of such an institution.</w:t>
            </w:r>
            <w:r w:rsidRPr="006F5652">
              <w:rPr>
                <w:rFonts w:ascii="Calibri" w:hAnsi="Calibri"/>
                <w:sz w:val="22"/>
                <w:szCs w:val="22"/>
                <w:lang w:val="en-GB"/>
              </w:rPr>
              <w:t xml:space="preserve"> </w:t>
            </w:r>
            <w:r w:rsidRPr="006F5652">
              <w:rPr>
                <w:rFonts w:ascii="Calibri" w:hAnsi="Calibri"/>
                <w:sz w:val="22"/>
                <w:szCs w:val="22"/>
                <w:lang w:val="en-BE"/>
              </w:rPr>
              <w:t> </w:t>
            </w:r>
          </w:p>
          <w:p w14:paraId="3E3440E6" w14:textId="78011A91" w:rsidR="00E543BA" w:rsidRPr="00A467A2" w:rsidRDefault="006F5652" w:rsidP="00E543BA">
            <w:pPr>
              <w:pStyle w:val="Text"/>
              <w:numPr>
                <w:ilvl w:val="0"/>
                <w:numId w:val="22"/>
              </w:numPr>
              <w:contextualSpacing/>
              <w:rPr>
                <w:rFonts w:ascii="Calibri" w:hAnsi="Calibri"/>
                <w:sz w:val="22"/>
                <w:szCs w:val="22"/>
                <w:lang w:val="en-GB"/>
              </w:rPr>
            </w:pPr>
            <w:r w:rsidRPr="006F5652">
              <w:rPr>
                <w:rFonts w:ascii="Calibri" w:hAnsi="Calibri"/>
                <w:sz w:val="22"/>
                <w:szCs w:val="22"/>
                <w:lang w:val="en-BE"/>
              </w:rPr>
              <w:t xml:space="preserve">Languages: </w:t>
            </w:r>
            <w:r w:rsidR="00E543BA" w:rsidRPr="00A467A2">
              <w:rPr>
                <w:rFonts w:ascii="Calibri" w:hAnsi="Calibri"/>
                <w:sz w:val="22"/>
                <w:szCs w:val="22"/>
                <w:lang w:val="en-GB"/>
              </w:rPr>
              <w:t>Working knowledge of English</w:t>
            </w:r>
            <w:r w:rsidR="00E543BA">
              <w:rPr>
                <w:rFonts w:ascii="Calibri" w:hAnsi="Calibri"/>
                <w:sz w:val="22"/>
                <w:szCs w:val="22"/>
                <w:lang w:val="en-GB"/>
              </w:rPr>
              <w:t>,</w:t>
            </w:r>
            <w:r w:rsidR="00E543BA" w:rsidRPr="00A467A2">
              <w:rPr>
                <w:rFonts w:ascii="Calibri" w:hAnsi="Calibri"/>
                <w:sz w:val="22"/>
                <w:szCs w:val="22"/>
                <w:lang w:val="en-GB"/>
              </w:rPr>
              <w:t xml:space="preserve"> and Spanish</w:t>
            </w:r>
            <w:r w:rsidR="00E543BA">
              <w:rPr>
                <w:rFonts w:ascii="Calibri" w:hAnsi="Calibri"/>
                <w:sz w:val="22"/>
                <w:szCs w:val="22"/>
                <w:lang w:val="en-GB"/>
              </w:rPr>
              <w:t>.</w:t>
            </w:r>
          </w:p>
          <w:p w14:paraId="6CEDF5B5" w14:textId="77777777" w:rsidR="006F5652" w:rsidRPr="006F5652" w:rsidRDefault="006F5652" w:rsidP="006F5652">
            <w:pPr>
              <w:pStyle w:val="Text"/>
              <w:numPr>
                <w:ilvl w:val="0"/>
                <w:numId w:val="22"/>
              </w:numPr>
              <w:contextualSpacing/>
              <w:rPr>
                <w:rFonts w:ascii="Calibri" w:hAnsi="Calibri"/>
                <w:sz w:val="22"/>
                <w:szCs w:val="22"/>
                <w:lang w:val="en-BE"/>
              </w:rPr>
            </w:pPr>
            <w:r w:rsidRPr="006F5652">
              <w:rPr>
                <w:rFonts w:ascii="Calibri" w:hAnsi="Calibri"/>
                <w:sz w:val="22"/>
                <w:szCs w:val="22"/>
                <w:lang w:val="en-BE"/>
              </w:rPr>
              <w:t>Age: candidates should be aged between 21 (at the time of the application) and 30 (at the start of the internship).</w:t>
            </w:r>
          </w:p>
          <w:p w14:paraId="7FF814BD" w14:textId="77777777" w:rsidR="006F5652" w:rsidRPr="006F5652" w:rsidRDefault="006F5652" w:rsidP="006F5652">
            <w:pPr>
              <w:pStyle w:val="Text"/>
              <w:numPr>
                <w:ilvl w:val="0"/>
                <w:numId w:val="22"/>
              </w:numPr>
              <w:contextualSpacing/>
              <w:rPr>
                <w:rFonts w:ascii="Calibri" w:hAnsi="Calibri"/>
                <w:sz w:val="22"/>
                <w:szCs w:val="22"/>
                <w:lang w:val="en-BE"/>
              </w:rPr>
            </w:pPr>
            <w:r w:rsidRPr="006F5652">
              <w:rPr>
                <w:rFonts w:ascii="Calibri" w:hAnsi="Calibri"/>
                <w:sz w:val="22"/>
                <w:szCs w:val="22"/>
                <w:lang w:val="en-BE"/>
              </w:rPr>
              <w:t>Skills: candidates should be able to adapt to an international multicultural environment and have good communication skills.</w:t>
            </w:r>
          </w:p>
          <w:p w14:paraId="6B409DC1" w14:textId="77777777" w:rsidR="006F5652" w:rsidRPr="006F5652" w:rsidRDefault="006F5652" w:rsidP="006F5652">
            <w:pPr>
              <w:pStyle w:val="Text"/>
              <w:numPr>
                <w:ilvl w:val="0"/>
                <w:numId w:val="22"/>
              </w:numPr>
              <w:contextualSpacing/>
              <w:rPr>
                <w:rFonts w:ascii="Calibri" w:hAnsi="Calibri"/>
                <w:sz w:val="22"/>
                <w:szCs w:val="22"/>
                <w:lang w:val="en-BE"/>
              </w:rPr>
            </w:pPr>
            <w:r w:rsidRPr="006F5652">
              <w:rPr>
                <w:rFonts w:ascii="Calibri" w:hAnsi="Calibri"/>
                <w:sz w:val="22"/>
                <w:szCs w:val="22"/>
                <w:lang w:val="en-BE"/>
              </w:rPr>
              <w:t>Residence/Visa status: selected candidates should have appropriate residence or immigration status in the proposed duty station prior to the start of the internship assignment.</w:t>
            </w:r>
          </w:p>
          <w:p w14:paraId="623F65D2" w14:textId="77777777" w:rsidR="006555B3" w:rsidRPr="00446166" w:rsidRDefault="006555B3" w:rsidP="00E543BA">
            <w:pPr>
              <w:pStyle w:val="Text"/>
              <w:contextualSpacing/>
              <w:rPr>
                <w:rFonts w:cs="Tahoma"/>
                <w:b/>
                <w:sz w:val="20"/>
                <w:szCs w:val="20"/>
              </w:rPr>
            </w:pPr>
          </w:p>
        </w:tc>
      </w:tr>
      <w:tr w:rsidR="000C156E" w:rsidRPr="00446166" w14:paraId="1D528905" w14:textId="77777777" w:rsidTr="009A51FC">
        <w:trPr>
          <w:gridAfter w:val="1"/>
          <w:wAfter w:w="8" w:type="dxa"/>
          <w:trHeight w:val="301"/>
          <w:jc w:val="center"/>
        </w:trPr>
        <w:tc>
          <w:tcPr>
            <w:tcW w:w="11369"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1C40E1">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A0917" w14:textId="77777777" w:rsidR="001C40E1" w:rsidRDefault="001C40E1" w:rsidP="00446166">
      <w:r>
        <w:separator/>
      </w:r>
    </w:p>
  </w:endnote>
  <w:endnote w:type="continuationSeparator" w:id="0">
    <w:p w14:paraId="6EEF617E" w14:textId="77777777" w:rsidR="001C40E1" w:rsidRDefault="001C40E1"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9E5D5" w14:textId="77777777" w:rsidR="001C40E1" w:rsidRDefault="001C40E1" w:rsidP="00446166">
      <w:r>
        <w:separator/>
      </w:r>
    </w:p>
  </w:footnote>
  <w:footnote w:type="continuationSeparator" w:id="0">
    <w:p w14:paraId="0158AAD6" w14:textId="77777777" w:rsidR="001C40E1" w:rsidRDefault="001C40E1"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45181"/>
    <w:multiLevelType w:val="hybridMultilevel"/>
    <w:tmpl w:val="0B80677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011F56"/>
    <w:multiLevelType w:val="multilevel"/>
    <w:tmpl w:val="A2F66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484CBF"/>
    <w:multiLevelType w:val="hybridMultilevel"/>
    <w:tmpl w:val="FD762ADE"/>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71235685">
    <w:abstractNumId w:val="5"/>
  </w:num>
  <w:num w:numId="2" w16cid:durableId="94257248">
    <w:abstractNumId w:val="3"/>
  </w:num>
  <w:num w:numId="3" w16cid:durableId="1286346396">
    <w:abstractNumId w:val="9"/>
  </w:num>
  <w:num w:numId="4" w16cid:durableId="1200825035">
    <w:abstractNumId w:val="20"/>
  </w:num>
  <w:num w:numId="5" w16cid:durableId="650059431">
    <w:abstractNumId w:val="0"/>
  </w:num>
  <w:num w:numId="6" w16cid:durableId="504975792">
    <w:abstractNumId w:val="13"/>
  </w:num>
  <w:num w:numId="7" w16cid:durableId="385447462">
    <w:abstractNumId w:val="6"/>
  </w:num>
  <w:num w:numId="8" w16cid:durableId="81024966">
    <w:abstractNumId w:val="12"/>
  </w:num>
  <w:num w:numId="9" w16cid:durableId="213466796">
    <w:abstractNumId w:val="19"/>
  </w:num>
  <w:num w:numId="10" w16cid:durableId="973604598">
    <w:abstractNumId w:val="10"/>
  </w:num>
  <w:num w:numId="11" w16cid:durableId="2001689782">
    <w:abstractNumId w:val="8"/>
  </w:num>
  <w:num w:numId="12" w16cid:durableId="1786342227">
    <w:abstractNumId w:val="16"/>
  </w:num>
  <w:num w:numId="13" w16cid:durableId="1610970042">
    <w:abstractNumId w:val="18"/>
  </w:num>
  <w:num w:numId="14" w16cid:durableId="818153774">
    <w:abstractNumId w:val="11"/>
  </w:num>
  <w:num w:numId="15" w16cid:durableId="7757083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2922122">
    <w:abstractNumId w:val="4"/>
  </w:num>
  <w:num w:numId="17" w16cid:durableId="1640259485">
    <w:abstractNumId w:val="17"/>
  </w:num>
  <w:num w:numId="18" w16cid:durableId="179928056">
    <w:abstractNumId w:val="7"/>
  </w:num>
  <w:num w:numId="19" w16cid:durableId="476844268">
    <w:abstractNumId w:val="14"/>
  </w:num>
  <w:num w:numId="20" w16cid:durableId="976375262">
    <w:abstractNumId w:val="1"/>
  </w:num>
  <w:num w:numId="21" w16cid:durableId="230189859">
    <w:abstractNumId w:val="15"/>
  </w:num>
  <w:num w:numId="22" w16cid:durableId="1802459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BE" w:vendorID="64" w:dllVersion="0"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C01EB"/>
    <w:rsid w:val="000C156E"/>
    <w:rsid w:val="000D71BD"/>
    <w:rsid w:val="000E1684"/>
    <w:rsid w:val="001018E5"/>
    <w:rsid w:val="0010426E"/>
    <w:rsid w:val="00140449"/>
    <w:rsid w:val="001404A6"/>
    <w:rsid w:val="0014179A"/>
    <w:rsid w:val="001554B5"/>
    <w:rsid w:val="001803AF"/>
    <w:rsid w:val="001B48CA"/>
    <w:rsid w:val="001B58F5"/>
    <w:rsid w:val="001C40E1"/>
    <w:rsid w:val="001E338B"/>
    <w:rsid w:val="001F23DB"/>
    <w:rsid w:val="002021F9"/>
    <w:rsid w:val="0021191E"/>
    <w:rsid w:val="00213183"/>
    <w:rsid w:val="00240BFB"/>
    <w:rsid w:val="002476FC"/>
    <w:rsid w:val="00270215"/>
    <w:rsid w:val="002724C9"/>
    <w:rsid w:val="00283DC3"/>
    <w:rsid w:val="00310E09"/>
    <w:rsid w:val="00343E96"/>
    <w:rsid w:val="00351F4B"/>
    <w:rsid w:val="00360498"/>
    <w:rsid w:val="00374993"/>
    <w:rsid w:val="003854B7"/>
    <w:rsid w:val="00385E48"/>
    <w:rsid w:val="003D19F5"/>
    <w:rsid w:val="003D24E7"/>
    <w:rsid w:val="003F4DFF"/>
    <w:rsid w:val="004323A0"/>
    <w:rsid w:val="00444C1C"/>
    <w:rsid w:val="00446166"/>
    <w:rsid w:val="00472D6C"/>
    <w:rsid w:val="004D2413"/>
    <w:rsid w:val="0051710F"/>
    <w:rsid w:val="005260EF"/>
    <w:rsid w:val="0053361C"/>
    <w:rsid w:val="0054532E"/>
    <w:rsid w:val="00560C25"/>
    <w:rsid w:val="00573C5F"/>
    <w:rsid w:val="005771A4"/>
    <w:rsid w:val="00582287"/>
    <w:rsid w:val="005918B2"/>
    <w:rsid w:val="00593518"/>
    <w:rsid w:val="005A21C6"/>
    <w:rsid w:val="005B18E8"/>
    <w:rsid w:val="005C5231"/>
    <w:rsid w:val="005D066C"/>
    <w:rsid w:val="005D360D"/>
    <w:rsid w:val="006457DA"/>
    <w:rsid w:val="006555B3"/>
    <w:rsid w:val="00661C9C"/>
    <w:rsid w:val="006820C4"/>
    <w:rsid w:val="00683340"/>
    <w:rsid w:val="006C0665"/>
    <w:rsid w:val="006D75CC"/>
    <w:rsid w:val="006F5652"/>
    <w:rsid w:val="006F6CE6"/>
    <w:rsid w:val="0070631A"/>
    <w:rsid w:val="0071495D"/>
    <w:rsid w:val="007527F2"/>
    <w:rsid w:val="0076491F"/>
    <w:rsid w:val="0077469A"/>
    <w:rsid w:val="0079592D"/>
    <w:rsid w:val="00796EA5"/>
    <w:rsid w:val="007A7854"/>
    <w:rsid w:val="007D1B46"/>
    <w:rsid w:val="007F5D93"/>
    <w:rsid w:val="008722A4"/>
    <w:rsid w:val="0088556A"/>
    <w:rsid w:val="00891B38"/>
    <w:rsid w:val="008A3003"/>
    <w:rsid w:val="008C4AE6"/>
    <w:rsid w:val="008E3697"/>
    <w:rsid w:val="00935E5B"/>
    <w:rsid w:val="009448AB"/>
    <w:rsid w:val="00962EB6"/>
    <w:rsid w:val="009719CC"/>
    <w:rsid w:val="0098339E"/>
    <w:rsid w:val="00983BE9"/>
    <w:rsid w:val="00985F25"/>
    <w:rsid w:val="00997243"/>
    <w:rsid w:val="009A1E7D"/>
    <w:rsid w:val="009A51FC"/>
    <w:rsid w:val="009B124E"/>
    <w:rsid w:val="009B5A97"/>
    <w:rsid w:val="009D3F12"/>
    <w:rsid w:val="00A001C0"/>
    <w:rsid w:val="00A071ED"/>
    <w:rsid w:val="00A07555"/>
    <w:rsid w:val="00A12DF9"/>
    <w:rsid w:val="00A26B2C"/>
    <w:rsid w:val="00A3259E"/>
    <w:rsid w:val="00A467A2"/>
    <w:rsid w:val="00AA107A"/>
    <w:rsid w:val="00AC52BA"/>
    <w:rsid w:val="00AF20B0"/>
    <w:rsid w:val="00AF713A"/>
    <w:rsid w:val="00B0757F"/>
    <w:rsid w:val="00B43322"/>
    <w:rsid w:val="00B43801"/>
    <w:rsid w:val="00B51564"/>
    <w:rsid w:val="00B527AB"/>
    <w:rsid w:val="00B66EDA"/>
    <w:rsid w:val="00B96C4C"/>
    <w:rsid w:val="00BC5331"/>
    <w:rsid w:val="00BD1FDB"/>
    <w:rsid w:val="00C1320C"/>
    <w:rsid w:val="00C20CBA"/>
    <w:rsid w:val="00C31D6B"/>
    <w:rsid w:val="00D16712"/>
    <w:rsid w:val="00D251B6"/>
    <w:rsid w:val="00D408F3"/>
    <w:rsid w:val="00D53449"/>
    <w:rsid w:val="00D61E16"/>
    <w:rsid w:val="00D67E31"/>
    <w:rsid w:val="00D71408"/>
    <w:rsid w:val="00D813B4"/>
    <w:rsid w:val="00D91E0B"/>
    <w:rsid w:val="00DA5117"/>
    <w:rsid w:val="00DC016C"/>
    <w:rsid w:val="00DC4CA4"/>
    <w:rsid w:val="00DD290B"/>
    <w:rsid w:val="00DE7200"/>
    <w:rsid w:val="00DE7847"/>
    <w:rsid w:val="00E119E7"/>
    <w:rsid w:val="00E33AB6"/>
    <w:rsid w:val="00E543BA"/>
    <w:rsid w:val="00E667B7"/>
    <w:rsid w:val="00EF0C10"/>
    <w:rsid w:val="00EF421F"/>
    <w:rsid w:val="00F22F85"/>
    <w:rsid w:val="00F26892"/>
    <w:rsid w:val="00F50F1A"/>
    <w:rsid w:val="00F6076C"/>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6F5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145903219">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392391">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29586F"/>
    <w:rsid w:val="00381BDA"/>
    <w:rsid w:val="003C4899"/>
    <w:rsid w:val="00442DB5"/>
    <w:rsid w:val="00573ED8"/>
    <w:rsid w:val="00685E40"/>
    <w:rsid w:val="00787046"/>
    <w:rsid w:val="00895E64"/>
    <w:rsid w:val="008C746E"/>
    <w:rsid w:val="00977B06"/>
    <w:rsid w:val="00B053D9"/>
    <w:rsid w:val="00D0414E"/>
    <w:rsid w:val="00D43BB4"/>
    <w:rsid w:val="00D44001"/>
    <w:rsid w:val="00D618DD"/>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543</Words>
  <Characters>3096</Characters>
  <Application>Microsoft Office Word</Application>
  <DocSecurity>0</DocSecurity>
  <Lines>25</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ADM1702e_TOR for Interns, Fellows, Volunteers</vt:lpstr>
      <vt:lpstr>ADM1702e_TOR for Interns, Fellows, Volunteers</vt:lpstr>
    </vt:vector>
  </TitlesOfParts>
  <Company>FAO of the UN</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11</cp:revision>
  <cp:lastPrinted>2016-03-01T13:06:00Z</cp:lastPrinted>
  <dcterms:created xsi:type="dcterms:W3CDTF">2024-01-30T10:13:00Z</dcterms:created>
  <dcterms:modified xsi:type="dcterms:W3CDTF">2024-02-29T13:54:00Z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